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09CB1" w14:textId="7027C7E4" w:rsidR="00ED2BFD" w:rsidRDefault="00ED2BFD" w:rsidP="007515E1">
      <w:pPr>
        <w:pStyle w:val="Default"/>
        <w:rPr>
          <w:b/>
          <w:bCs/>
        </w:rPr>
      </w:pPr>
    </w:p>
    <w:p w14:paraId="412C7ACA" w14:textId="626F6A7A" w:rsidR="007515E1" w:rsidRDefault="007515E1" w:rsidP="007515E1">
      <w:pPr>
        <w:pStyle w:val="Default"/>
        <w:rPr>
          <w:b/>
          <w:bCs/>
        </w:rPr>
      </w:pPr>
    </w:p>
    <w:p w14:paraId="136C1329" w14:textId="3427D88C" w:rsidR="00E44DBD" w:rsidRPr="007278F8" w:rsidRDefault="00E44DBD" w:rsidP="00E44DBD">
      <w:pPr>
        <w:jc w:val="left"/>
        <w:rPr>
          <w:rFonts w:ascii="Calibri" w:eastAsia="Times New Roman" w:hAnsi="Calibri" w:cs="Arial"/>
          <w:b/>
          <w:color w:val="000000"/>
        </w:rPr>
      </w:pPr>
      <w:r w:rsidRPr="007278F8">
        <w:rPr>
          <w:rStyle w:val="apple-style-span"/>
          <w:rFonts w:ascii="Calibri" w:eastAsia="Times New Roman" w:hAnsi="Calibri" w:cs="Arial"/>
          <w:b/>
          <w:color w:val="000000"/>
          <w:u w:val="single"/>
        </w:rPr>
        <w:t>For IMMEDIATE RELEASE:</w:t>
      </w:r>
    </w:p>
    <w:p w14:paraId="3FD0CFFA" w14:textId="264F796D" w:rsidR="00E42FEC" w:rsidRDefault="00E42FEC" w:rsidP="00E42FEC">
      <w:pPr>
        <w:jc w:val="left"/>
        <w:rPr>
          <w:rFonts w:ascii="Times New Roman" w:hAnsi="Times New Roman" w:cs="Times New Roman"/>
          <w:sz w:val="24"/>
          <w:szCs w:val="24"/>
        </w:rPr>
      </w:pPr>
      <w:r>
        <w:rPr>
          <w:rFonts w:ascii="Times New Roman" w:hAnsi="Times New Roman" w:cs="Times New Roman"/>
          <w:sz w:val="24"/>
          <w:szCs w:val="24"/>
        </w:rPr>
        <w:t xml:space="preserve">June </w:t>
      </w:r>
      <w:r w:rsidR="00036870">
        <w:rPr>
          <w:rFonts w:ascii="Times New Roman" w:hAnsi="Times New Roman" w:cs="Times New Roman"/>
          <w:sz w:val="24"/>
          <w:szCs w:val="24"/>
        </w:rPr>
        <w:t>27</w:t>
      </w:r>
      <w:r>
        <w:rPr>
          <w:rFonts w:ascii="Times New Roman" w:hAnsi="Times New Roman" w:cs="Times New Roman"/>
          <w:sz w:val="24"/>
          <w:szCs w:val="24"/>
        </w:rPr>
        <w:t>, 2019</w:t>
      </w:r>
    </w:p>
    <w:p w14:paraId="784234DA" w14:textId="77777777" w:rsidR="00E42FEC" w:rsidRDefault="00E42FEC" w:rsidP="00E42FEC">
      <w:pPr>
        <w:rPr>
          <w:rFonts w:ascii="Times New Roman" w:hAnsi="Times New Roman" w:cs="Times New Roman"/>
          <w:sz w:val="24"/>
          <w:szCs w:val="24"/>
        </w:rPr>
      </w:pPr>
    </w:p>
    <w:p w14:paraId="581B48C1" w14:textId="6FAB74E1" w:rsidR="00E42FEC" w:rsidRDefault="00E42FEC" w:rsidP="00E42FEC">
      <w:pPr>
        <w:rPr>
          <w:rFonts w:ascii="Times New Roman" w:hAnsi="Times New Roman" w:cs="Times New Roman"/>
          <w:sz w:val="24"/>
          <w:szCs w:val="24"/>
        </w:rPr>
      </w:pPr>
      <w:r w:rsidRPr="00DD190A">
        <w:rPr>
          <w:rFonts w:ascii="Times New Roman" w:hAnsi="Times New Roman" w:cs="Times New Roman"/>
          <w:b/>
          <w:sz w:val="32"/>
          <w:szCs w:val="32"/>
        </w:rPr>
        <w:t xml:space="preserve">Emergency Nurse Practitioner (ENP) Organization Releases Specialty Practice Standards in Effort to Establish </w:t>
      </w:r>
      <w:r w:rsidR="00E44DBD">
        <w:rPr>
          <w:rFonts w:ascii="Times New Roman" w:hAnsi="Times New Roman" w:cs="Times New Roman"/>
          <w:b/>
          <w:sz w:val="32"/>
          <w:szCs w:val="32"/>
        </w:rPr>
        <w:br/>
      </w:r>
      <w:r w:rsidRPr="00DD190A">
        <w:rPr>
          <w:rFonts w:ascii="Times New Roman" w:hAnsi="Times New Roman" w:cs="Times New Roman"/>
          <w:b/>
          <w:sz w:val="32"/>
          <w:szCs w:val="32"/>
        </w:rPr>
        <w:t>National Clinical Guidelines</w:t>
      </w:r>
    </w:p>
    <w:p w14:paraId="29C2FED0" w14:textId="77777777" w:rsidR="00E42FEC" w:rsidRDefault="00E42FEC" w:rsidP="00E42FEC">
      <w:pPr>
        <w:rPr>
          <w:rFonts w:ascii="Times New Roman" w:hAnsi="Times New Roman" w:cs="Times New Roman"/>
          <w:sz w:val="24"/>
          <w:szCs w:val="24"/>
        </w:rPr>
      </w:pPr>
    </w:p>
    <w:p w14:paraId="38B63E37" w14:textId="4A2B50E4" w:rsidR="00E42FEC" w:rsidRPr="00DD190A" w:rsidRDefault="00E44DBD" w:rsidP="00E42FEC">
      <w:pPr>
        <w:jc w:val="left"/>
        <w:rPr>
          <w:rFonts w:ascii="Times New Roman" w:hAnsi="Times New Roman" w:cs="Times New Roman"/>
          <w:sz w:val="24"/>
          <w:szCs w:val="24"/>
        </w:rPr>
      </w:pPr>
      <w:r>
        <w:rPr>
          <w:rFonts w:ascii="Times New Roman" w:hAnsi="Times New Roman" w:cs="Times New Roman"/>
          <w:sz w:val="24"/>
          <w:szCs w:val="24"/>
        </w:rPr>
        <w:t xml:space="preserve">Scottsdale, Arizona - </w:t>
      </w:r>
      <w:r w:rsidR="00E42FEC">
        <w:rPr>
          <w:rFonts w:ascii="Times New Roman" w:hAnsi="Times New Roman" w:cs="Times New Roman"/>
          <w:sz w:val="24"/>
          <w:szCs w:val="24"/>
        </w:rPr>
        <w:t>The American Academy of Emergency Nurse Practitioners (AAENP) has defined practice standards t</w:t>
      </w:r>
      <w:r w:rsidR="00A84A3F">
        <w:rPr>
          <w:rFonts w:ascii="Times New Roman" w:hAnsi="Times New Roman" w:cs="Times New Roman"/>
          <w:sz w:val="24"/>
          <w:szCs w:val="24"/>
        </w:rPr>
        <w:t>hat</w:t>
      </w:r>
      <w:r w:rsidR="00E42FEC">
        <w:rPr>
          <w:rFonts w:ascii="Times New Roman" w:hAnsi="Times New Roman" w:cs="Times New Roman"/>
          <w:sz w:val="24"/>
          <w:szCs w:val="24"/>
        </w:rPr>
        <w:t xml:space="preserve"> establish national clinical guidelines based on practice analysis data completed by the American Academy of Nurse Practitioner Certifying Board (AANPCB, 2016).  The practice </w:t>
      </w:r>
      <w:r w:rsidR="00CA6B58">
        <w:rPr>
          <w:rFonts w:ascii="Times New Roman" w:hAnsi="Times New Roman" w:cs="Times New Roman"/>
          <w:sz w:val="24"/>
          <w:szCs w:val="24"/>
        </w:rPr>
        <w:t>standard</w:t>
      </w:r>
      <w:r w:rsidR="00E42FEC">
        <w:rPr>
          <w:rFonts w:ascii="Times New Roman" w:hAnsi="Times New Roman" w:cs="Times New Roman"/>
          <w:sz w:val="24"/>
          <w:szCs w:val="24"/>
        </w:rPr>
        <w:t>s identified describe emergency nurse practitioners</w:t>
      </w:r>
      <w:r w:rsidR="00A84A3F">
        <w:rPr>
          <w:rFonts w:ascii="Times New Roman" w:hAnsi="Times New Roman" w:cs="Times New Roman"/>
          <w:sz w:val="24"/>
          <w:szCs w:val="24"/>
        </w:rPr>
        <w:t>’</w:t>
      </w:r>
      <w:r w:rsidR="00E42FEC">
        <w:rPr>
          <w:rFonts w:ascii="Times New Roman" w:hAnsi="Times New Roman" w:cs="Times New Roman"/>
          <w:sz w:val="24"/>
          <w:szCs w:val="24"/>
        </w:rPr>
        <w:t xml:space="preserve"> clinical knowledge, skills and competencies, and serve as the foundation for the ENP certification by examination established in 2017.  The full document is available at:  </w:t>
      </w:r>
      <w:hyperlink r:id="rId8" w:history="1">
        <w:r w:rsidR="00E42FEC" w:rsidRPr="00DD190A">
          <w:rPr>
            <w:rStyle w:val="Hyperlink"/>
            <w:rFonts w:ascii="Times New Roman" w:hAnsi="Times New Roman" w:cs="Times New Roman"/>
            <w:sz w:val="24"/>
            <w:szCs w:val="24"/>
          </w:rPr>
          <w:t>https://www.aaenp-natl.org/assets/docs/practice_standards_for_the_emergency_nurse_practitioner.pdf</w:t>
        </w:r>
      </w:hyperlink>
    </w:p>
    <w:p w14:paraId="121308EE" w14:textId="77777777" w:rsidR="00E42FEC" w:rsidRDefault="00E42FEC" w:rsidP="00E42FEC">
      <w:pPr>
        <w:jc w:val="left"/>
        <w:rPr>
          <w:rFonts w:ascii="Times New Roman" w:hAnsi="Times New Roman" w:cs="Times New Roman"/>
          <w:sz w:val="24"/>
          <w:szCs w:val="24"/>
        </w:rPr>
      </w:pPr>
    </w:p>
    <w:p w14:paraId="31A40D90" w14:textId="426E1189" w:rsidR="00E53494" w:rsidRDefault="00E44DBD" w:rsidP="00E42FEC">
      <w:pPr>
        <w:jc w:val="left"/>
        <w:rPr>
          <w:rFonts w:ascii="Times New Roman" w:hAnsi="Times New Roman" w:cs="Times New Roman"/>
          <w:sz w:val="24"/>
          <w:szCs w:val="24"/>
        </w:rPr>
      </w:pPr>
      <w:r>
        <w:rPr>
          <w:rFonts w:ascii="Times New Roman" w:hAnsi="Times New Roman" w:cs="Times New Roman"/>
          <w:sz w:val="24"/>
          <w:szCs w:val="24"/>
        </w:rPr>
        <w:t>“</w:t>
      </w:r>
      <w:r w:rsidR="00E42FEC">
        <w:rPr>
          <w:rFonts w:ascii="Times New Roman" w:hAnsi="Times New Roman" w:cs="Times New Roman"/>
          <w:sz w:val="24"/>
          <w:szCs w:val="24"/>
        </w:rPr>
        <w:t>These standards encompass competencies, clinical guidelines</w:t>
      </w:r>
      <w:r w:rsidR="00A87257">
        <w:rPr>
          <w:rFonts w:ascii="Times New Roman" w:hAnsi="Times New Roman" w:cs="Times New Roman"/>
          <w:sz w:val="24"/>
          <w:szCs w:val="24"/>
        </w:rPr>
        <w:t>,</w:t>
      </w:r>
      <w:r w:rsidR="00E42FEC">
        <w:rPr>
          <w:rFonts w:ascii="Times New Roman" w:hAnsi="Times New Roman" w:cs="Times New Roman"/>
          <w:sz w:val="24"/>
          <w:szCs w:val="24"/>
        </w:rPr>
        <w:t xml:space="preserve"> and evaluation details</w:t>
      </w:r>
      <w:r>
        <w:rPr>
          <w:rFonts w:ascii="Times New Roman" w:hAnsi="Times New Roman" w:cs="Times New Roman"/>
          <w:sz w:val="24"/>
          <w:szCs w:val="24"/>
        </w:rPr>
        <w:t xml:space="preserve"> for our industry </w:t>
      </w:r>
      <w:r w:rsidR="00E42FEC">
        <w:rPr>
          <w:rFonts w:ascii="Times New Roman" w:hAnsi="Times New Roman" w:cs="Times New Roman"/>
          <w:sz w:val="24"/>
          <w:szCs w:val="24"/>
        </w:rPr>
        <w:t>and together provide the underpinnings for educational curricula (graduate</w:t>
      </w:r>
      <w:r>
        <w:rPr>
          <w:rFonts w:ascii="Times New Roman" w:hAnsi="Times New Roman" w:cs="Times New Roman"/>
          <w:sz w:val="24"/>
          <w:szCs w:val="24"/>
        </w:rPr>
        <w:t xml:space="preserve"> and post-graduate fellowships) for ENPs,” says </w:t>
      </w:r>
      <w:r w:rsidR="00CA6B58">
        <w:rPr>
          <w:rFonts w:ascii="Times New Roman" w:hAnsi="Times New Roman" w:cs="Times New Roman"/>
          <w:sz w:val="24"/>
          <w:szCs w:val="24"/>
        </w:rPr>
        <w:t xml:space="preserve">Andrea </w:t>
      </w:r>
      <w:r w:rsidR="00633E92">
        <w:rPr>
          <w:rFonts w:ascii="Times New Roman" w:hAnsi="Times New Roman" w:cs="Times New Roman"/>
          <w:sz w:val="24"/>
          <w:szCs w:val="24"/>
        </w:rPr>
        <w:t>Smith</w:t>
      </w:r>
      <w:r w:rsidR="009114D4">
        <w:rPr>
          <w:rFonts w:ascii="Times New Roman" w:hAnsi="Times New Roman" w:cs="Times New Roman"/>
          <w:sz w:val="24"/>
          <w:szCs w:val="24"/>
        </w:rPr>
        <w:t>-</w:t>
      </w:r>
      <w:r w:rsidR="00CA6B58">
        <w:rPr>
          <w:rFonts w:ascii="Times New Roman" w:hAnsi="Times New Roman" w:cs="Times New Roman"/>
          <w:sz w:val="24"/>
          <w:szCs w:val="24"/>
        </w:rPr>
        <w:t>Brooks</w:t>
      </w:r>
      <w:r>
        <w:rPr>
          <w:rFonts w:ascii="Times New Roman" w:hAnsi="Times New Roman" w:cs="Times New Roman"/>
          <w:sz w:val="24"/>
          <w:szCs w:val="24"/>
        </w:rPr>
        <w:t>,</w:t>
      </w:r>
      <w:r w:rsidR="00633E92">
        <w:rPr>
          <w:rFonts w:ascii="Times New Roman" w:hAnsi="Times New Roman" w:cs="Times New Roman"/>
          <w:sz w:val="24"/>
          <w:szCs w:val="24"/>
        </w:rPr>
        <w:t xml:space="preserve"> DNP, </w:t>
      </w:r>
      <w:r w:rsidR="00CA6B58">
        <w:rPr>
          <w:rFonts w:ascii="Times New Roman" w:hAnsi="Times New Roman" w:cs="Times New Roman"/>
          <w:sz w:val="24"/>
          <w:szCs w:val="24"/>
        </w:rPr>
        <w:t>FNP-BC,</w:t>
      </w:r>
      <w:r>
        <w:rPr>
          <w:rFonts w:ascii="Times New Roman" w:hAnsi="Times New Roman" w:cs="Times New Roman"/>
          <w:sz w:val="24"/>
          <w:szCs w:val="24"/>
        </w:rPr>
        <w:t xml:space="preserve"> </w:t>
      </w:r>
      <w:r w:rsidR="00341B8C">
        <w:rPr>
          <w:rFonts w:ascii="Times New Roman" w:hAnsi="Times New Roman" w:cs="Times New Roman"/>
          <w:sz w:val="24"/>
          <w:szCs w:val="24"/>
        </w:rPr>
        <w:t xml:space="preserve">and </w:t>
      </w:r>
      <w:r>
        <w:rPr>
          <w:rFonts w:ascii="Times New Roman" w:hAnsi="Times New Roman" w:cs="Times New Roman"/>
          <w:sz w:val="24"/>
          <w:szCs w:val="24"/>
        </w:rPr>
        <w:t xml:space="preserve">President </w:t>
      </w:r>
      <w:r w:rsidR="00036870">
        <w:rPr>
          <w:rFonts w:ascii="Times New Roman" w:hAnsi="Times New Roman" w:cs="Times New Roman"/>
          <w:sz w:val="24"/>
          <w:szCs w:val="24"/>
        </w:rPr>
        <w:t xml:space="preserve">Elect </w:t>
      </w:r>
      <w:r>
        <w:rPr>
          <w:rFonts w:ascii="Times New Roman" w:hAnsi="Times New Roman" w:cs="Times New Roman"/>
          <w:sz w:val="24"/>
          <w:szCs w:val="24"/>
        </w:rPr>
        <w:t xml:space="preserve">of AAENP. “We are delighted </w:t>
      </w:r>
      <w:r w:rsidR="00E53494">
        <w:rPr>
          <w:rFonts w:ascii="Times New Roman" w:hAnsi="Times New Roman" w:cs="Times New Roman"/>
          <w:sz w:val="24"/>
          <w:szCs w:val="24"/>
        </w:rPr>
        <w:t>that these practice standards are now complete and available to ENPs nationwide.”</w:t>
      </w:r>
    </w:p>
    <w:p w14:paraId="7A133DD8" w14:textId="77777777" w:rsidR="00CA6B58" w:rsidRDefault="00CA6B58" w:rsidP="00E42FEC">
      <w:pPr>
        <w:jc w:val="left"/>
        <w:rPr>
          <w:rFonts w:ascii="Times New Roman" w:hAnsi="Times New Roman" w:cs="Times New Roman"/>
          <w:sz w:val="24"/>
          <w:szCs w:val="24"/>
        </w:rPr>
      </w:pPr>
    </w:p>
    <w:p w14:paraId="4F387550" w14:textId="13303533" w:rsidR="00CA6B58" w:rsidRDefault="00CA6B58" w:rsidP="00E42FEC">
      <w:pPr>
        <w:jc w:val="left"/>
        <w:rPr>
          <w:rFonts w:ascii="Times New Roman" w:hAnsi="Times New Roman" w:cs="Times New Roman"/>
          <w:sz w:val="24"/>
          <w:szCs w:val="24"/>
        </w:rPr>
      </w:pPr>
      <w:r>
        <w:rPr>
          <w:rFonts w:ascii="Times New Roman" w:hAnsi="Times New Roman" w:cs="Times New Roman"/>
          <w:sz w:val="24"/>
          <w:szCs w:val="24"/>
        </w:rPr>
        <w:t>Further</w:t>
      </w:r>
      <w:r w:rsidR="005E551D">
        <w:rPr>
          <w:rFonts w:ascii="Times New Roman" w:hAnsi="Times New Roman" w:cs="Times New Roman"/>
          <w:sz w:val="24"/>
          <w:szCs w:val="24"/>
        </w:rPr>
        <w:t>,</w:t>
      </w:r>
      <w:r>
        <w:rPr>
          <w:rFonts w:ascii="Times New Roman" w:hAnsi="Times New Roman" w:cs="Times New Roman"/>
          <w:sz w:val="24"/>
          <w:szCs w:val="24"/>
        </w:rPr>
        <w:t xml:space="preserve"> specialty practice standards define the provision of competent care and foundations of patient care management for specialty practice</w:t>
      </w:r>
      <w:bookmarkStart w:id="0" w:name="_GoBack"/>
      <w:bookmarkEnd w:id="0"/>
      <w:r>
        <w:rPr>
          <w:rFonts w:ascii="Times New Roman" w:hAnsi="Times New Roman" w:cs="Times New Roman"/>
          <w:sz w:val="24"/>
          <w:szCs w:val="24"/>
        </w:rPr>
        <w:t xml:space="preserve"> and support evaluation of clinical proficiencies by measurable outcomes that can be used to asse</w:t>
      </w:r>
      <w:r w:rsidR="009B0144">
        <w:rPr>
          <w:rFonts w:ascii="Times New Roman" w:hAnsi="Times New Roman" w:cs="Times New Roman"/>
          <w:sz w:val="24"/>
          <w:szCs w:val="24"/>
        </w:rPr>
        <w:t xml:space="preserve">ss evolving clinical abilities </w:t>
      </w:r>
      <w:r>
        <w:rPr>
          <w:rFonts w:ascii="Times New Roman" w:hAnsi="Times New Roman" w:cs="Times New Roman"/>
          <w:sz w:val="24"/>
          <w:szCs w:val="24"/>
        </w:rPr>
        <w:t>(</w:t>
      </w:r>
      <w:r w:rsidR="009B0144">
        <w:rPr>
          <w:rFonts w:ascii="Times New Roman" w:hAnsi="Times New Roman" w:cs="Times New Roman"/>
          <w:sz w:val="24"/>
          <w:szCs w:val="24"/>
        </w:rPr>
        <w:t>AAENP, 2018)</w:t>
      </w:r>
      <w:r>
        <w:rPr>
          <w:rFonts w:ascii="Times New Roman" w:hAnsi="Times New Roman" w:cs="Times New Roman"/>
          <w:sz w:val="24"/>
          <w:szCs w:val="24"/>
        </w:rPr>
        <w:t>.</w:t>
      </w:r>
    </w:p>
    <w:p w14:paraId="5E3367D3" w14:textId="77777777" w:rsidR="00E42FEC" w:rsidRDefault="00E42FEC" w:rsidP="00E42FEC">
      <w:pPr>
        <w:jc w:val="left"/>
        <w:rPr>
          <w:rFonts w:ascii="Times New Roman" w:hAnsi="Times New Roman" w:cs="Times New Roman"/>
          <w:sz w:val="24"/>
          <w:szCs w:val="24"/>
        </w:rPr>
      </w:pPr>
    </w:p>
    <w:p w14:paraId="58401BC8" w14:textId="4FD41932" w:rsidR="00E42FEC" w:rsidRDefault="009B0144" w:rsidP="00E42FEC">
      <w:pPr>
        <w:jc w:val="left"/>
        <w:rPr>
          <w:rFonts w:ascii="Times New Roman" w:hAnsi="Times New Roman" w:cs="Times New Roman"/>
          <w:sz w:val="24"/>
          <w:szCs w:val="24"/>
        </w:rPr>
      </w:pPr>
      <w:r>
        <w:rPr>
          <w:rFonts w:ascii="Times New Roman" w:hAnsi="Times New Roman" w:cs="Times New Roman"/>
          <w:sz w:val="24"/>
          <w:szCs w:val="24"/>
        </w:rPr>
        <w:t>Eric Roberts, DNP, FNP-BC, ENP-BC, Chairman of AAENP says</w:t>
      </w:r>
      <w:r w:rsidR="00CE5966">
        <w:rPr>
          <w:rFonts w:ascii="Times New Roman" w:hAnsi="Times New Roman" w:cs="Times New Roman"/>
          <w:sz w:val="24"/>
          <w:szCs w:val="24"/>
        </w:rPr>
        <w:t>,</w:t>
      </w:r>
      <w:r>
        <w:rPr>
          <w:rFonts w:ascii="Times New Roman" w:hAnsi="Times New Roman" w:cs="Times New Roman"/>
          <w:sz w:val="24"/>
          <w:szCs w:val="24"/>
        </w:rPr>
        <w:t xml:space="preserve"> “</w:t>
      </w:r>
      <w:r w:rsidR="00E42FEC">
        <w:rPr>
          <w:rFonts w:ascii="Times New Roman" w:hAnsi="Times New Roman" w:cs="Times New Roman"/>
          <w:sz w:val="24"/>
          <w:szCs w:val="24"/>
        </w:rPr>
        <w:t>Practice standards may be utilized in many ways: in hospital credentialing for delineation of privileges, by department leaders and quality reviewers for individual assessment of performance, by State Boards of Nursing for licensure, graduate faculty curricula developers, and clinical leaders developing post-graduate training programs.</w:t>
      </w:r>
      <w:r>
        <w:rPr>
          <w:rFonts w:ascii="Times New Roman" w:hAnsi="Times New Roman" w:cs="Times New Roman"/>
          <w:sz w:val="24"/>
          <w:szCs w:val="24"/>
        </w:rPr>
        <w:t>”</w:t>
      </w:r>
      <w:r w:rsidR="005D09D3">
        <w:rPr>
          <w:rFonts w:ascii="Times New Roman" w:hAnsi="Times New Roman" w:cs="Times New Roman"/>
          <w:sz w:val="24"/>
          <w:szCs w:val="24"/>
        </w:rPr>
        <w:t xml:space="preserve"> </w:t>
      </w:r>
      <w:r w:rsidR="00E42FEC">
        <w:rPr>
          <w:rFonts w:ascii="Times New Roman" w:hAnsi="Times New Roman" w:cs="Times New Roman"/>
          <w:sz w:val="24"/>
          <w:szCs w:val="24"/>
        </w:rPr>
        <w:t xml:space="preserve">Delineation of ENP practice standards establishes a baseline for clinical ENP privileges, organizational on-boarding, evaluation, education, and training for hospitals, clinical practice leaders and quality assurance teams.  </w:t>
      </w:r>
    </w:p>
    <w:p w14:paraId="0BC56560" w14:textId="77777777" w:rsidR="00E44DBD" w:rsidRPr="00E44DBD" w:rsidRDefault="00E44DBD" w:rsidP="00E42FEC">
      <w:pPr>
        <w:jc w:val="left"/>
        <w:rPr>
          <w:rFonts w:ascii="Times New Roman" w:hAnsi="Times New Roman" w:cs="Times New Roman"/>
          <w:b/>
          <w:sz w:val="24"/>
          <w:szCs w:val="24"/>
        </w:rPr>
      </w:pPr>
    </w:p>
    <w:p w14:paraId="702CD144" w14:textId="77777777" w:rsidR="00E44DBD" w:rsidRDefault="00E44DBD" w:rsidP="00E44DBD">
      <w:pPr>
        <w:jc w:val="left"/>
        <w:rPr>
          <w:rFonts w:ascii="Times New Roman" w:hAnsi="Times New Roman" w:cs="Times New Roman"/>
          <w:sz w:val="24"/>
          <w:szCs w:val="24"/>
        </w:rPr>
      </w:pPr>
      <w:r w:rsidRPr="00E44DBD">
        <w:rPr>
          <w:rFonts w:ascii="Times New Roman" w:hAnsi="Times New Roman" w:cs="Times New Roman"/>
          <w:b/>
          <w:sz w:val="24"/>
          <w:szCs w:val="24"/>
        </w:rPr>
        <w:t>About AAENP:</w:t>
      </w:r>
      <w:r>
        <w:rPr>
          <w:rFonts w:ascii="Times New Roman" w:hAnsi="Times New Roman" w:cs="Times New Roman"/>
          <w:sz w:val="24"/>
          <w:szCs w:val="24"/>
        </w:rPr>
        <w:t xml:space="preserve">  </w:t>
      </w:r>
    </w:p>
    <w:p w14:paraId="50F8B461" w14:textId="02650A5A" w:rsidR="00E44DBD" w:rsidRDefault="00E44DBD" w:rsidP="00E44DBD">
      <w:pPr>
        <w:jc w:val="left"/>
        <w:rPr>
          <w:rFonts w:ascii="Times New Roman" w:hAnsi="Times New Roman" w:cs="Times New Roman"/>
          <w:sz w:val="24"/>
          <w:szCs w:val="24"/>
        </w:rPr>
      </w:pPr>
      <w:r>
        <w:rPr>
          <w:rFonts w:ascii="Times New Roman" w:hAnsi="Times New Roman" w:cs="Times New Roman"/>
          <w:sz w:val="24"/>
          <w:szCs w:val="24"/>
        </w:rPr>
        <w:t xml:space="preserve">AAENP is the specialty organization representing the approximately 16,000 nurse practitioners in the emergency setting nationwide (AANP, 2019).  The organization’s commitment to promote high quality, evidenced-based practice for nurse practitioners providing emergency care within an interdisciplinary team is demonstrated in the development of specialty practice standards.  </w:t>
      </w:r>
    </w:p>
    <w:p w14:paraId="696A1EED" w14:textId="77777777" w:rsidR="00E42FEC" w:rsidRDefault="00E42FEC" w:rsidP="00E42FEC">
      <w:pPr>
        <w:jc w:val="left"/>
        <w:rPr>
          <w:rFonts w:ascii="Times New Roman" w:hAnsi="Times New Roman" w:cs="Times New Roman"/>
          <w:sz w:val="24"/>
          <w:szCs w:val="24"/>
        </w:rPr>
      </w:pPr>
    </w:p>
    <w:p w14:paraId="2731521A" w14:textId="455E459C" w:rsidR="00E42FEC" w:rsidRDefault="00E42FEC" w:rsidP="00E42FEC">
      <w:pPr>
        <w:rPr>
          <w:rFonts w:ascii="Times New Roman" w:hAnsi="Times New Roman" w:cs="Times New Roman"/>
          <w:sz w:val="24"/>
          <w:szCs w:val="24"/>
        </w:rPr>
      </w:pPr>
      <w:r>
        <w:rPr>
          <w:rFonts w:ascii="Times New Roman" w:hAnsi="Times New Roman" w:cs="Times New Roman"/>
          <w:sz w:val="24"/>
          <w:szCs w:val="24"/>
        </w:rPr>
        <w:t># # #</w:t>
      </w:r>
    </w:p>
    <w:p w14:paraId="2CD4E750" w14:textId="0B52B2FB" w:rsidR="002623B0" w:rsidRPr="00E42FEC" w:rsidRDefault="00E42FEC" w:rsidP="00E42FEC">
      <w:pPr>
        <w:rPr>
          <w:rFonts w:ascii="Times New Roman" w:hAnsi="Times New Roman" w:cs="Times New Roman"/>
          <w:sz w:val="20"/>
          <w:szCs w:val="20"/>
        </w:rPr>
      </w:pPr>
      <w:r w:rsidRPr="00E42FEC">
        <w:rPr>
          <w:rFonts w:ascii="Times New Roman" w:hAnsi="Times New Roman" w:cs="Times New Roman"/>
          <w:sz w:val="20"/>
          <w:szCs w:val="20"/>
        </w:rPr>
        <w:t>For more in</w:t>
      </w:r>
      <w:r>
        <w:rPr>
          <w:rFonts w:ascii="Times New Roman" w:hAnsi="Times New Roman" w:cs="Times New Roman"/>
          <w:sz w:val="20"/>
          <w:szCs w:val="20"/>
        </w:rPr>
        <w:t xml:space="preserve">formation contact Anna Jovel </w:t>
      </w:r>
      <w:r w:rsidR="00895E9E">
        <w:rPr>
          <w:rFonts w:ascii="Times New Roman" w:hAnsi="Times New Roman" w:cs="Times New Roman"/>
          <w:sz w:val="20"/>
          <w:szCs w:val="20"/>
        </w:rPr>
        <w:t xml:space="preserve">at </w:t>
      </w:r>
      <w:hyperlink r:id="rId9" w:history="1">
        <w:r w:rsidR="00895E9E" w:rsidRPr="00CB330F">
          <w:rPr>
            <w:rStyle w:val="Hyperlink"/>
            <w:rFonts w:ascii="Times New Roman" w:hAnsi="Times New Roman" w:cs="Times New Roman"/>
            <w:sz w:val="20"/>
            <w:szCs w:val="20"/>
          </w:rPr>
          <w:t>aaenp.info@gmail.com</w:t>
        </w:r>
      </w:hyperlink>
      <w:r>
        <w:rPr>
          <w:rFonts w:ascii="Times New Roman" w:hAnsi="Times New Roman" w:cs="Times New Roman"/>
          <w:sz w:val="20"/>
          <w:szCs w:val="20"/>
        </w:rPr>
        <w:t xml:space="preserve"> </w:t>
      </w:r>
      <w:r w:rsidR="00895E9E">
        <w:rPr>
          <w:rFonts w:ascii="Times New Roman" w:hAnsi="Times New Roman" w:cs="Times New Roman"/>
          <w:sz w:val="20"/>
          <w:szCs w:val="20"/>
        </w:rPr>
        <w:t xml:space="preserve">or </w:t>
      </w:r>
      <w:r>
        <w:rPr>
          <w:rFonts w:ascii="Times New Roman" w:hAnsi="Times New Roman" w:cs="Times New Roman"/>
          <w:sz w:val="20"/>
          <w:szCs w:val="20"/>
        </w:rPr>
        <w:t>480-585-6105</w:t>
      </w:r>
    </w:p>
    <w:sectPr w:rsidR="002623B0" w:rsidRPr="00E42FEC" w:rsidSect="00B327A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CA71E" w14:textId="77777777" w:rsidR="001F0EC5" w:rsidRDefault="001F0EC5" w:rsidP="00E74BEA">
      <w:r>
        <w:separator/>
      </w:r>
    </w:p>
  </w:endnote>
  <w:endnote w:type="continuationSeparator" w:id="0">
    <w:p w14:paraId="5E7584D8" w14:textId="77777777" w:rsidR="001F0EC5" w:rsidRDefault="001F0EC5" w:rsidP="00E7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549010"/>
      <w:docPartObj>
        <w:docPartGallery w:val="Page Numbers (Bottom of Page)"/>
        <w:docPartUnique/>
      </w:docPartObj>
    </w:sdtPr>
    <w:sdtEndPr/>
    <w:sdtContent>
      <w:p w14:paraId="0B40FB1C" w14:textId="77777777" w:rsidR="00064514" w:rsidRDefault="00064514" w:rsidP="00064514">
        <w:pPr>
          <w:pStyle w:val="Footer"/>
          <w:jc w:val="right"/>
        </w:pPr>
      </w:p>
      <w:p w14:paraId="09F66F50" w14:textId="77777777" w:rsidR="00064514" w:rsidRDefault="00064514" w:rsidP="00064514">
        <w:pPr>
          <w:pStyle w:val="Footer"/>
          <w:jc w:val="right"/>
        </w:pPr>
      </w:p>
      <w:p w14:paraId="788DCCAC" w14:textId="496F9664" w:rsidR="00DA6EA7" w:rsidRDefault="00064514" w:rsidP="00064514">
        <w:pPr>
          <w:pStyle w:val="Footer"/>
          <w:jc w:val="right"/>
        </w:pPr>
        <w:r w:rsidRPr="00064514">
          <w:rPr>
            <w:bCs/>
            <w:noProof/>
            <w:color w:val="BDD6EE" w:themeColor="accent1" w:themeTint="66"/>
          </w:rPr>
          <mc:AlternateContent>
            <mc:Choice Requires="wps">
              <w:drawing>
                <wp:anchor distT="0" distB="0" distL="114300" distR="114300" simplePos="0" relativeHeight="251663360" behindDoc="0" locked="0" layoutInCell="1" allowOverlap="1" wp14:anchorId="737BA8C4" wp14:editId="7B755D5A">
                  <wp:simplePos x="0" y="0"/>
                  <wp:positionH relativeFrom="column">
                    <wp:posOffset>-352425</wp:posOffset>
                  </wp:positionH>
                  <wp:positionV relativeFrom="paragraph">
                    <wp:posOffset>-20320</wp:posOffset>
                  </wp:positionV>
                  <wp:extent cx="67246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724650" cy="19050"/>
                          </a:xfrm>
                          <a:prstGeom prst="line">
                            <a:avLst/>
                          </a:prstGeom>
                          <a:noFill/>
                          <a:ln w="19050" cap="flat" cmpd="sng" algn="ctr">
                            <a:solidFill>
                              <a:srgbClr val="5B9BD5">
                                <a:lumMod val="60000"/>
                                <a:lumOff val="40000"/>
                              </a:srgbClr>
                            </a:solidFill>
                            <a:prstDash val="solid"/>
                            <a:miter lim="800000"/>
                          </a:ln>
                          <a:effectLst/>
                        </wps:spPr>
                        <wps:bodyPr/>
                      </wps:wsp>
                    </a:graphicData>
                  </a:graphic>
                </wp:anchor>
              </w:drawing>
            </mc:Choice>
            <mc:Fallback>
              <w:pict>
                <v:line w14:anchorId="241A4AE9"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7.75pt,-1.6pt" to="50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" strokecolor="#9dc3e6" strokeweight="1.5pt">
                  <v:stroke joinstyle="miter"/>
                </v:line>
              </w:pict>
            </mc:Fallback>
          </mc:AlternateContent>
        </w:r>
      </w:p>
    </w:sdtContent>
  </w:sdt>
  <w:p w14:paraId="72F1D858" w14:textId="3C663579" w:rsidR="00DA6EA7" w:rsidRDefault="00DA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E5EA" w14:textId="77777777" w:rsidR="001F0EC5" w:rsidRDefault="001F0EC5" w:rsidP="00E74BEA">
      <w:r>
        <w:separator/>
      </w:r>
    </w:p>
  </w:footnote>
  <w:footnote w:type="continuationSeparator" w:id="0">
    <w:p w14:paraId="3BC3D4A3" w14:textId="77777777" w:rsidR="001F0EC5" w:rsidRDefault="001F0EC5" w:rsidP="00E7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B2CC" w14:textId="6702DF44" w:rsidR="001F1287" w:rsidRDefault="00ED2BFD" w:rsidP="001F1287">
    <w:pPr>
      <w:pStyle w:val="Header"/>
      <w:jc w:val="right"/>
    </w:pPr>
    <w:r>
      <w:rPr>
        <w:noProof/>
      </w:rPr>
      <mc:AlternateContent>
        <mc:Choice Requires="wps">
          <w:drawing>
            <wp:anchor distT="0" distB="0" distL="114300" distR="114300" simplePos="0" relativeHeight="251664384" behindDoc="0" locked="0" layoutInCell="1" allowOverlap="1" wp14:anchorId="743C2D3C" wp14:editId="62F412DC">
              <wp:simplePos x="0" y="0"/>
              <wp:positionH relativeFrom="column">
                <wp:posOffset>-371475</wp:posOffset>
              </wp:positionH>
              <wp:positionV relativeFrom="paragraph">
                <wp:posOffset>447675</wp:posOffset>
              </wp:positionV>
              <wp:extent cx="65913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59130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B68B1"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25pt,35.25pt" to="489.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" strokecolor="#5b9bd5 [3204]" strokeweight="1.5pt">
              <v:stroke joinstyle="miter"/>
            </v:line>
          </w:pict>
        </mc:Fallback>
      </mc:AlternateContent>
    </w:r>
    <w:r w:rsidR="001F1287" w:rsidRPr="00562FDA">
      <w:rPr>
        <w:noProof/>
      </w:rPr>
      <w:drawing>
        <wp:anchor distT="0" distB="0" distL="114300" distR="114300" simplePos="0" relativeHeight="251661312" behindDoc="1" locked="0" layoutInCell="1" allowOverlap="1" wp14:anchorId="1745E4F7" wp14:editId="3A99B0AA">
          <wp:simplePos x="0" y="0"/>
          <wp:positionH relativeFrom="column">
            <wp:posOffset>4871720</wp:posOffset>
          </wp:positionH>
          <wp:positionV relativeFrom="paragraph">
            <wp:posOffset>-200025</wp:posOffset>
          </wp:positionV>
          <wp:extent cx="1563067" cy="447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563067"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634"/>
    <w:multiLevelType w:val="multilevel"/>
    <w:tmpl w:val="4802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A37EB"/>
    <w:multiLevelType w:val="multilevel"/>
    <w:tmpl w:val="D3C0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81B00"/>
    <w:multiLevelType w:val="hybridMultilevel"/>
    <w:tmpl w:val="C6E24CB2"/>
    <w:lvl w:ilvl="0" w:tplc="479C835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FE541D"/>
    <w:multiLevelType w:val="hybridMultilevel"/>
    <w:tmpl w:val="4CA4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A7167"/>
    <w:multiLevelType w:val="hybridMultilevel"/>
    <w:tmpl w:val="A930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36A58"/>
    <w:multiLevelType w:val="hybridMultilevel"/>
    <w:tmpl w:val="1C84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22AF7"/>
    <w:multiLevelType w:val="multilevel"/>
    <w:tmpl w:val="DF64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6522C"/>
    <w:multiLevelType w:val="hybridMultilevel"/>
    <w:tmpl w:val="53F4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542A9"/>
    <w:multiLevelType w:val="hybridMultilevel"/>
    <w:tmpl w:val="FFC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E6EE9"/>
    <w:multiLevelType w:val="multilevel"/>
    <w:tmpl w:val="560C6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0"/>
  </w:num>
  <w:num w:numId="5">
    <w:abstractNumId w:val="8"/>
  </w:num>
  <w:num w:numId="6">
    <w:abstractNumId w:val="4"/>
  </w:num>
  <w:num w:numId="7">
    <w:abstractNumId w:val="1"/>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25"/>
    <w:rsid w:val="00025E85"/>
    <w:rsid w:val="00027630"/>
    <w:rsid w:val="0003184C"/>
    <w:rsid w:val="00036870"/>
    <w:rsid w:val="00045988"/>
    <w:rsid w:val="00062587"/>
    <w:rsid w:val="00064514"/>
    <w:rsid w:val="0007195C"/>
    <w:rsid w:val="00075879"/>
    <w:rsid w:val="0007712E"/>
    <w:rsid w:val="00080B5B"/>
    <w:rsid w:val="00090E44"/>
    <w:rsid w:val="000943C0"/>
    <w:rsid w:val="000A165C"/>
    <w:rsid w:val="000A41B7"/>
    <w:rsid w:val="000A5AD4"/>
    <w:rsid w:val="000E069E"/>
    <w:rsid w:val="000F3887"/>
    <w:rsid w:val="00101C85"/>
    <w:rsid w:val="00106024"/>
    <w:rsid w:val="00107B4D"/>
    <w:rsid w:val="001128B7"/>
    <w:rsid w:val="00120A25"/>
    <w:rsid w:val="00182561"/>
    <w:rsid w:val="00182724"/>
    <w:rsid w:val="00185136"/>
    <w:rsid w:val="001933CA"/>
    <w:rsid w:val="00194CB0"/>
    <w:rsid w:val="001B55DB"/>
    <w:rsid w:val="001C362D"/>
    <w:rsid w:val="001D7597"/>
    <w:rsid w:val="001F0EC5"/>
    <w:rsid w:val="001F1287"/>
    <w:rsid w:val="001F25FA"/>
    <w:rsid w:val="00211FBE"/>
    <w:rsid w:val="00234A3E"/>
    <w:rsid w:val="00237FAB"/>
    <w:rsid w:val="002567D6"/>
    <w:rsid w:val="00260C9B"/>
    <w:rsid w:val="002623B0"/>
    <w:rsid w:val="00270FFE"/>
    <w:rsid w:val="00272A4C"/>
    <w:rsid w:val="00292AE0"/>
    <w:rsid w:val="0029551A"/>
    <w:rsid w:val="002A5F09"/>
    <w:rsid w:val="002B4C43"/>
    <w:rsid w:val="002C4A79"/>
    <w:rsid w:val="002D28CD"/>
    <w:rsid w:val="002F20D4"/>
    <w:rsid w:val="00303C4B"/>
    <w:rsid w:val="00316EF9"/>
    <w:rsid w:val="0032186E"/>
    <w:rsid w:val="003273FC"/>
    <w:rsid w:val="00335869"/>
    <w:rsid w:val="00341B8C"/>
    <w:rsid w:val="00346B92"/>
    <w:rsid w:val="00356DDE"/>
    <w:rsid w:val="003600F1"/>
    <w:rsid w:val="0036141A"/>
    <w:rsid w:val="00365605"/>
    <w:rsid w:val="00371FDA"/>
    <w:rsid w:val="003B675E"/>
    <w:rsid w:val="003D7929"/>
    <w:rsid w:val="003F7B6F"/>
    <w:rsid w:val="00407B88"/>
    <w:rsid w:val="004232C3"/>
    <w:rsid w:val="00426895"/>
    <w:rsid w:val="00443AFA"/>
    <w:rsid w:val="004660F7"/>
    <w:rsid w:val="004838A2"/>
    <w:rsid w:val="00495EC4"/>
    <w:rsid w:val="004A2033"/>
    <w:rsid w:val="004C4192"/>
    <w:rsid w:val="004F27C3"/>
    <w:rsid w:val="004F5D58"/>
    <w:rsid w:val="004F6710"/>
    <w:rsid w:val="00512D25"/>
    <w:rsid w:val="00516F30"/>
    <w:rsid w:val="00525581"/>
    <w:rsid w:val="0052679A"/>
    <w:rsid w:val="00530CB1"/>
    <w:rsid w:val="00533048"/>
    <w:rsid w:val="00536291"/>
    <w:rsid w:val="00575BEF"/>
    <w:rsid w:val="00590F43"/>
    <w:rsid w:val="0059657C"/>
    <w:rsid w:val="005A3D99"/>
    <w:rsid w:val="005A7B93"/>
    <w:rsid w:val="005B5EE5"/>
    <w:rsid w:val="005C4518"/>
    <w:rsid w:val="005D09D3"/>
    <w:rsid w:val="005D67CD"/>
    <w:rsid w:val="005E551D"/>
    <w:rsid w:val="005E6672"/>
    <w:rsid w:val="005F4A14"/>
    <w:rsid w:val="005F684E"/>
    <w:rsid w:val="00633E92"/>
    <w:rsid w:val="006340EC"/>
    <w:rsid w:val="006508E8"/>
    <w:rsid w:val="006527C9"/>
    <w:rsid w:val="00663AA4"/>
    <w:rsid w:val="00667464"/>
    <w:rsid w:val="0067032D"/>
    <w:rsid w:val="00692FBB"/>
    <w:rsid w:val="006B7E47"/>
    <w:rsid w:val="006C46B2"/>
    <w:rsid w:val="006C566F"/>
    <w:rsid w:val="006D1426"/>
    <w:rsid w:val="006D19EA"/>
    <w:rsid w:val="006E03C0"/>
    <w:rsid w:val="00715069"/>
    <w:rsid w:val="007224B8"/>
    <w:rsid w:val="00741DB2"/>
    <w:rsid w:val="007515E1"/>
    <w:rsid w:val="007524FC"/>
    <w:rsid w:val="00760E3B"/>
    <w:rsid w:val="007829AC"/>
    <w:rsid w:val="00784118"/>
    <w:rsid w:val="007A7457"/>
    <w:rsid w:val="007B2EB4"/>
    <w:rsid w:val="007C2197"/>
    <w:rsid w:val="007D14EF"/>
    <w:rsid w:val="007D4FAB"/>
    <w:rsid w:val="007D6E77"/>
    <w:rsid w:val="007E1A69"/>
    <w:rsid w:val="00803C7B"/>
    <w:rsid w:val="00822FDE"/>
    <w:rsid w:val="008263AA"/>
    <w:rsid w:val="00831150"/>
    <w:rsid w:val="008346B7"/>
    <w:rsid w:val="008524A7"/>
    <w:rsid w:val="00855FA1"/>
    <w:rsid w:val="008610CD"/>
    <w:rsid w:val="008937E4"/>
    <w:rsid w:val="00895E9E"/>
    <w:rsid w:val="008A16EB"/>
    <w:rsid w:val="008C1E55"/>
    <w:rsid w:val="008D10E0"/>
    <w:rsid w:val="008F0314"/>
    <w:rsid w:val="00905432"/>
    <w:rsid w:val="009076E5"/>
    <w:rsid w:val="00910C6E"/>
    <w:rsid w:val="009114D4"/>
    <w:rsid w:val="00927DD7"/>
    <w:rsid w:val="00930BD8"/>
    <w:rsid w:val="00951D54"/>
    <w:rsid w:val="0095423D"/>
    <w:rsid w:val="00980C2E"/>
    <w:rsid w:val="00986521"/>
    <w:rsid w:val="009A6037"/>
    <w:rsid w:val="009B0144"/>
    <w:rsid w:val="009C1A95"/>
    <w:rsid w:val="009C3BA3"/>
    <w:rsid w:val="009E03B1"/>
    <w:rsid w:val="009F7222"/>
    <w:rsid w:val="009F7443"/>
    <w:rsid w:val="009F77D4"/>
    <w:rsid w:val="00A12AE5"/>
    <w:rsid w:val="00A5425A"/>
    <w:rsid w:val="00A71F13"/>
    <w:rsid w:val="00A82AF7"/>
    <w:rsid w:val="00A84A3F"/>
    <w:rsid w:val="00A87257"/>
    <w:rsid w:val="00A92B3C"/>
    <w:rsid w:val="00AD739D"/>
    <w:rsid w:val="00AE0031"/>
    <w:rsid w:val="00AE0AE6"/>
    <w:rsid w:val="00AF3713"/>
    <w:rsid w:val="00B00504"/>
    <w:rsid w:val="00B05C06"/>
    <w:rsid w:val="00B10776"/>
    <w:rsid w:val="00B143BD"/>
    <w:rsid w:val="00B15F9B"/>
    <w:rsid w:val="00B160FD"/>
    <w:rsid w:val="00B16D8C"/>
    <w:rsid w:val="00B22A06"/>
    <w:rsid w:val="00B327A5"/>
    <w:rsid w:val="00B330C0"/>
    <w:rsid w:val="00B6514C"/>
    <w:rsid w:val="00B67950"/>
    <w:rsid w:val="00B739F7"/>
    <w:rsid w:val="00B82CD5"/>
    <w:rsid w:val="00B96301"/>
    <w:rsid w:val="00BB0569"/>
    <w:rsid w:val="00BB1A45"/>
    <w:rsid w:val="00BC46CC"/>
    <w:rsid w:val="00BF2681"/>
    <w:rsid w:val="00BF45D6"/>
    <w:rsid w:val="00BF4B3F"/>
    <w:rsid w:val="00C0371F"/>
    <w:rsid w:val="00C13472"/>
    <w:rsid w:val="00C46DD6"/>
    <w:rsid w:val="00C64AA7"/>
    <w:rsid w:val="00C659B0"/>
    <w:rsid w:val="00C70428"/>
    <w:rsid w:val="00C755AF"/>
    <w:rsid w:val="00C93745"/>
    <w:rsid w:val="00CA2121"/>
    <w:rsid w:val="00CA30F6"/>
    <w:rsid w:val="00CA6B58"/>
    <w:rsid w:val="00CB5D6F"/>
    <w:rsid w:val="00CC2C70"/>
    <w:rsid w:val="00CC477F"/>
    <w:rsid w:val="00CD0BDC"/>
    <w:rsid w:val="00CD5DE8"/>
    <w:rsid w:val="00CE0B9D"/>
    <w:rsid w:val="00CE5966"/>
    <w:rsid w:val="00CE6069"/>
    <w:rsid w:val="00CF4A64"/>
    <w:rsid w:val="00CF60E8"/>
    <w:rsid w:val="00D01570"/>
    <w:rsid w:val="00D03C18"/>
    <w:rsid w:val="00D03D99"/>
    <w:rsid w:val="00D055D4"/>
    <w:rsid w:val="00D11ECC"/>
    <w:rsid w:val="00D2721A"/>
    <w:rsid w:val="00D41F35"/>
    <w:rsid w:val="00D60095"/>
    <w:rsid w:val="00D60675"/>
    <w:rsid w:val="00D63EAB"/>
    <w:rsid w:val="00D663A7"/>
    <w:rsid w:val="00D75A8A"/>
    <w:rsid w:val="00D82CBC"/>
    <w:rsid w:val="00D84B91"/>
    <w:rsid w:val="00DA1DB0"/>
    <w:rsid w:val="00DA6EA7"/>
    <w:rsid w:val="00DB7E88"/>
    <w:rsid w:val="00DC1562"/>
    <w:rsid w:val="00DD316F"/>
    <w:rsid w:val="00DE4986"/>
    <w:rsid w:val="00DF32CF"/>
    <w:rsid w:val="00DF47DB"/>
    <w:rsid w:val="00E101BD"/>
    <w:rsid w:val="00E14367"/>
    <w:rsid w:val="00E42FEC"/>
    <w:rsid w:val="00E44DBD"/>
    <w:rsid w:val="00E4685D"/>
    <w:rsid w:val="00E53494"/>
    <w:rsid w:val="00E6516F"/>
    <w:rsid w:val="00E74BEA"/>
    <w:rsid w:val="00E82CCE"/>
    <w:rsid w:val="00E950B7"/>
    <w:rsid w:val="00ED2BFD"/>
    <w:rsid w:val="00EF75B9"/>
    <w:rsid w:val="00F17C4C"/>
    <w:rsid w:val="00F21FB8"/>
    <w:rsid w:val="00F37698"/>
    <w:rsid w:val="00F44A50"/>
    <w:rsid w:val="00F469E5"/>
    <w:rsid w:val="00F56293"/>
    <w:rsid w:val="00F56E98"/>
    <w:rsid w:val="00F834FA"/>
    <w:rsid w:val="00F84DDF"/>
    <w:rsid w:val="00FA1B11"/>
    <w:rsid w:val="00FC1366"/>
    <w:rsid w:val="00FD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F6218"/>
  <w15:docId w15:val="{AAC6936B-87F8-4B55-9A3E-50B53286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7A5"/>
  </w:style>
  <w:style w:type="paragraph" w:styleId="Heading1">
    <w:name w:val="heading 1"/>
    <w:basedOn w:val="Normal"/>
    <w:next w:val="Normal"/>
    <w:link w:val="Heading1Char"/>
    <w:uiPriority w:val="9"/>
    <w:qFormat/>
    <w:rsid w:val="00211FB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37F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F671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6E"/>
    <w:pPr>
      <w:ind w:left="720"/>
      <w:contextualSpacing/>
    </w:pPr>
  </w:style>
  <w:style w:type="character" w:customStyle="1" w:styleId="apple-converted-space">
    <w:name w:val="apple-converted-space"/>
    <w:basedOn w:val="DefaultParagraphFont"/>
    <w:rsid w:val="005B5EE5"/>
  </w:style>
  <w:style w:type="character" w:styleId="Hyperlink">
    <w:name w:val="Hyperlink"/>
    <w:basedOn w:val="DefaultParagraphFont"/>
    <w:uiPriority w:val="99"/>
    <w:unhideWhenUsed/>
    <w:rsid w:val="005B5EE5"/>
    <w:rPr>
      <w:color w:val="0000FF"/>
      <w:u w:val="single"/>
    </w:rPr>
  </w:style>
  <w:style w:type="character" w:customStyle="1" w:styleId="sup">
    <w:name w:val="sup"/>
    <w:basedOn w:val="DefaultParagraphFont"/>
    <w:rsid w:val="005B5EE5"/>
  </w:style>
  <w:style w:type="table" w:styleId="TableGrid">
    <w:name w:val="Table Grid"/>
    <w:basedOn w:val="TableNormal"/>
    <w:uiPriority w:val="59"/>
    <w:rsid w:val="005B5EE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77D4"/>
    <w:pPr>
      <w:autoSpaceDE w:val="0"/>
      <w:autoSpaceDN w:val="0"/>
      <w:adjustRightInd w:val="0"/>
      <w:jc w:val="left"/>
    </w:pPr>
    <w:rPr>
      <w:rFonts w:ascii="Times New Roman" w:hAnsi="Times New Roman" w:cs="Times New Roman"/>
      <w:color w:val="000000"/>
      <w:sz w:val="24"/>
      <w:szCs w:val="24"/>
    </w:rPr>
  </w:style>
  <w:style w:type="character" w:styleId="Strong">
    <w:name w:val="Strong"/>
    <w:basedOn w:val="DefaultParagraphFont"/>
    <w:uiPriority w:val="22"/>
    <w:qFormat/>
    <w:rsid w:val="008263AA"/>
    <w:rPr>
      <w:b/>
      <w:bCs/>
    </w:rPr>
  </w:style>
  <w:style w:type="character" w:customStyle="1" w:styleId="Heading3Char">
    <w:name w:val="Heading 3 Char"/>
    <w:basedOn w:val="DefaultParagraphFont"/>
    <w:link w:val="Heading3"/>
    <w:uiPriority w:val="9"/>
    <w:rsid w:val="004F67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6710"/>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4F6710"/>
    <w:rPr>
      <w:i/>
      <w:iCs/>
    </w:rPr>
  </w:style>
  <w:style w:type="paragraph" w:styleId="Header">
    <w:name w:val="header"/>
    <w:basedOn w:val="Normal"/>
    <w:link w:val="HeaderChar"/>
    <w:uiPriority w:val="99"/>
    <w:unhideWhenUsed/>
    <w:rsid w:val="00E74BEA"/>
    <w:pPr>
      <w:tabs>
        <w:tab w:val="center" w:pos="4680"/>
        <w:tab w:val="right" w:pos="9360"/>
      </w:tabs>
    </w:pPr>
  </w:style>
  <w:style w:type="character" w:customStyle="1" w:styleId="HeaderChar">
    <w:name w:val="Header Char"/>
    <w:basedOn w:val="DefaultParagraphFont"/>
    <w:link w:val="Header"/>
    <w:uiPriority w:val="99"/>
    <w:rsid w:val="00E74BEA"/>
  </w:style>
  <w:style w:type="paragraph" w:styleId="Footer">
    <w:name w:val="footer"/>
    <w:basedOn w:val="Normal"/>
    <w:link w:val="FooterChar"/>
    <w:uiPriority w:val="99"/>
    <w:unhideWhenUsed/>
    <w:rsid w:val="00E74BEA"/>
    <w:pPr>
      <w:tabs>
        <w:tab w:val="center" w:pos="4680"/>
        <w:tab w:val="right" w:pos="9360"/>
      </w:tabs>
    </w:pPr>
  </w:style>
  <w:style w:type="character" w:customStyle="1" w:styleId="FooterChar">
    <w:name w:val="Footer Char"/>
    <w:basedOn w:val="DefaultParagraphFont"/>
    <w:link w:val="Footer"/>
    <w:uiPriority w:val="99"/>
    <w:rsid w:val="00E74BEA"/>
  </w:style>
  <w:style w:type="character" w:styleId="CommentReference">
    <w:name w:val="annotation reference"/>
    <w:basedOn w:val="DefaultParagraphFont"/>
    <w:uiPriority w:val="99"/>
    <w:semiHidden/>
    <w:unhideWhenUsed/>
    <w:rsid w:val="00234A3E"/>
    <w:rPr>
      <w:sz w:val="16"/>
      <w:szCs w:val="16"/>
    </w:rPr>
  </w:style>
  <w:style w:type="paragraph" w:styleId="CommentText">
    <w:name w:val="annotation text"/>
    <w:basedOn w:val="Normal"/>
    <w:link w:val="CommentTextChar"/>
    <w:uiPriority w:val="99"/>
    <w:semiHidden/>
    <w:unhideWhenUsed/>
    <w:rsid w:val="00234A3E"/>
    <w:rPr>
      <w:sz w:val="20"/>
      <w:szCs w:val="20"/>
    </w:rPr>
  </w:style>
  <w:style w:type="character" w:customStyle="1" w:styleId="CommentTextChar">
    <w:name w:val="Comment Text Char"/>
    <w:basedOn w:val="DefaultParagraphFont"/>
    <w:link w:val="CommentText"/>
    <w:uiPriority w:val="99"/>
    <w:semiHidden/>
    <w:rsid w:val="00234A3E"/>
    <w:rPr>
      <w:sz w:val="20"/>
      <w:szCs w:val="20"/>
    </w:rPr>
  </w:style>
  <w:style w:type="paragraph" w:styleId="CommentSubject">
    <w:name w:val="annotation subject"/>
    <w:basedOn w:val="CommentText"/>
    <w:next w:val="CommentText"/>
    <w:link w:val="CommentSubjectChar"/>
    <w:uiPriority w:val="99"/>
    <w:semiHidden/>
    <w:unhideWhenUsed/>
    <w:rsid w:val="00234A3E"/>
    <w:rPr>
      <w:b/>
      <w:bCs/>
    </w:rPr>
  </w:style>
  <w:style w:type="character" w:customStyle="1" w:styleId="CommentSubjectChar">
    <w:name w:val="Comment Subject Char"/>
    <w:basedOn w:val="CommentTextChar"/>
    <w:link w:val="CommentSubject"/>
    <w:uiPriority w:val="99"/>
    <w:semiHidden/>
    <w:rsid w:val="00234A3E"/>
    <w:rPr>
      <w:b/>
      <w:bCs/>
      <w:sz w:val="20"/>
      <w:szCs w:val="20"/>
    </w:rPr>
  </w:style>
  <w:style w:type="paragraph" w:styleId="BalloonText">
    <w:name w:val="Balloon Text"/>
    <w:basedOn w:val="Normal"/>
    <w:link w:val="BalloonTextChar"/>
    <w:uiPriority w:val="99"/>
    <w:semiHidden/>
    <w:unhideWhenUsed/>
    <w:rsid w:val="00234A3E"/>
    <w:rPr>
      <w:rFonts w:ascii="Tahoma" w:hAnsi="Tahoma" w:cs="Tahoma"/>
      <w:sz w:val="16"/>
      <w:szCs w:val="16"/>
    </w:rPr>
  </w:style>
  <w:style w:type="character" w:customStyle="1" w:styleId="BalloonTextChar">
    <w:name w:val="Balloon Text Char"/>
    <w:basedOn w:val="DefaultParagraphFont"/>
    <w:link w:val="BalloonText"/>
    <w:uiPriority w:val="99"/>
    <w:semiHidden/>
    <w:rsid w:val="00234A3E"/>
    <w:rPr>
      <w:rFonts w:ascii="Tahoma" w:hAnsi="Tahoma" w:cs="Tahoma"/>
      <w:sz w:val="16"/>
      <w:szCs w:val="16"/>
    </w:rPr>
  </w:style>
  <w:style w:type="character" w:customStyle="1" w:styleId="Heading2Char">
    <w:name w:val="Heading 2 Char"/>
    <w:basedOn w:val="DefaultParagraphFont"/>
    <w:link w:val="Heading2"/>
    <w:uiPriority w:val="9"/>
    <w:rsid w:val="00237FAB"/>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211FBE"/>
    <w:rPr>
      <w:rFonts w:asciiTheme="majorHAnsi" w:eastAsiaTheme="majorEastAsia" w:hAnsiTheme="majorHAnsi" w:cstheme="majorBidi"/>
      <w:b/>
      <w:bCs/>
      <w:color w:val="2E74B5" w:themeColor="accent1" w:themeShade="BF"/>
      <w:sz w:val="28"/>
      <w:szCs w:val="28"/>
    </w:rPr>
  </w:style>
  <w:style w:type="character" w:customStyle="1" w:styleId="UnresolvedMention1">
    <w:name w:val="Unresolved Mention1"/>
    <w:basedOn w:val="DefaultParagraphFont"/>
    <w:uiPriority w:val="99"/>
    <w:semiHidden/>
    <w:unhideWhenUsed/>
    <w:rsid w:val="00895E9E"/>
    <w:rPr>
      <w:color w:val="605E5C"/>
      <w:shd w:val="clear" w:color="auto" w:fill="E1DFDD"/>
    </w:rPr>
  </w:style>
  <w:style w:type="character" w:customStyle="1" w:styleId="apple-style-span">
    <w:name w:val="apple-style-span"/>
    <w:basedOn w:val="DefaultParagraphFont"/>
    <w:rsid w:val="00E44DBD"/>
  </w:style>
  <w:style w:type="character" w:styleId="FollowedHyperlink">
    <w:name w:val="FollowedHyperlink"/>
    <w:basedOn w:val="DefaultParagraphFont"/>
    <w:uiPriority w:val="99"/>
    <w:semiHidden/>
    <w:unhideWhenUsed/>
    <w:rsid w:val="00CE5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4907">
      <w:bodyDiv w:val="1"/>
      <w:marLeft w:val="0"/>
      <w:marRight w:val="0"/>
      <w:marTop w:val="0"/>
      <w:marBottom w:val="0"/>
      <w:divBdr>
        <w:top w:val="none" w:sz="0" w:space="0" w:color="auto"/>
        <w:left w:val="none" w:sz="0" w:space="0" w:color="auto"/>
        <w:bottom w:val="none" w:sz="0" w:space="0" w:color="auto"/>
        <w:right w:val="none" w:sz="0" w:space="0" w:color="auto"/>
      </w:divBdr>
    </w:div>
    <w:div w:id="481698542">
      <w:bodyDiv w:val="1"/>
      <w:marLeft w:val="0"/>
      <w:marRight w:val="0"/>
      <w:marTop w:val="0"/>
      <w:marBottom w:val="0"/>
      <w:divBdr>
        <w:top w:val="none" w:sz="0" w:space="0" w:color="auto"/>
        <w:left w:val="none" w:sz="0" w:space="0" w:color="auto"/>
        <w:bottom w:val="none" w:sz="0" w:space="0" w:color="auto"/>
        <w:right w:val="none" w:sz="0" w:space="0" w:color="auto"/>
      </w:divBdr>
    </w:div>
    <w:div w:id="516502183">
      <w:bodyDiv w:val="1"/>
      <w:marLeft w:val="0"/>
      <w:marRight w:val="0"/>
      <w:marTop w:val="0"/>
      <w:marBottom w:val="0"/>
      <w:divBdr>
        <w:top w:val="none" w:sz="0" w:space="0" w:color="auto"/>
        <w:left w:val="none" w:sz="0" w:space="0" w:color="auto"/>
        <w:bottom w:val="none" w:sz="0" w:space="0" w:color="auto"/>
        <w:right w:val="none" w:sz="0" w:space="0" w:color="auto"/>
      </w:divBdr>
      <w:divsChild>
        <w:div w:id="667901021">
          <w:marLeft w:val="0"/>
          <w:marRight w:val="0"/>
          <w:marTop w:val="0"/>
          <w:marBottom w:val="0"/>
          <w:divBdr>
            <w:top w:val="none" w:sz="0" w:space="0" w:color="auto"/>
            <w:left w:val="none" w:sz="0" w:space="0" w:color="auto"/>
            <w:bottom w:val="none" w:sz="0" w:space="0" w:color="auto"/>
            <w:right w:val="none" w:sz="0" w:space="0" w:color="auto"/>
          </w:divBdr>
        </w:div>
        <w:div w:id="1995833960">
          <w:marLeft w:val="0"/>
          <w:marRight w:val="0"/>
          <w:marTop w:val="0"/>
          <w:marBottom w:val="0"/>
          <w:divBdr>
            <w:top w:val="none" w:sz="0" w:space="0" w:color="auto"/>
            <w:left w:val="none" w:sz="0" w:space="0" w:color="auto"/>
            <w:bottom w:val="none" w:sz="0" w:space="0" w:color="auto"/>
            <w:right w:val="none" w:sz="0" w:space="0" w:color="auto"/>
          </w:divBdr>
        </w:div>
        <w:div w:id="1568304095">
          <w:marLeft w:val="0"/>
          <w:marRight w:val="0"/>
          <w:marTop w:val="0"/>
          <w:marBottom w:val="0"/>
          <w:divBdr>
            <w:top w:val="none" w:sz="0" w:space="0" w:color="auto"/>
            <w:left w:val="none" w:sz="0" w:space="0" w:color="auto"/>
            <w:bottom w:val="none" w:sz="0" w:space="0" w:color="auto"/>
            <w:right w:val="none" w:sz="0" w:space="0" w:color="auto"/>
          </w:divBdr>
        </w:div>
        <w:div w:id="1124731827">
          <w:marLeft w:val="0"/>
          <w:marRight w:val="0"/>
          <w:marTop w:val="0"/>
          <w:marBottom w:val="0"/>
          <w:divBdr>
            <w:top w:val="none" w:sz="0" w:space="0" w:color="auto"/>
            <w:left w:val="none" w:sz="0" w:space="0" w:color="auto"/>
            <w:bottom w:val="none" w:sz="0" w:space="0" w:color="auto"/>
            <w:right w:val="none" w:sz="0" w:space="0" w:color="auto"/>
          </w:divBdr>
        </w:div>
        <w:div w:id="1425420748">
          <w:marLeft w:val="0"/>
          <w:marRight w:val="0"/>
          <w:marTop w:val="0"/>
          <w:marBottom w:val="0"/>
          <w:divBdr>
            <w:top w:val="none" w:sz="0" w:space="0" w:color="auto"/>
            <w:left w:val="none" w:sz="0" w:space="0" w:color="auto"/>
            <w:bottom w:val="none" w:sz="0" w:space="0" w:color="auto"/>
            <w:right w:val="none" w:sz="0" w:space="0" w:color="auto"/>
          </w:divBdr>
        </w:div>
      </w:divsChild>
    </w:div>
    <w:div w:id="834031896">
      <w:bodyDiv w:val="1"/>
      <w:marLeft w:val="0"/>
      <w:marRight w:val="0"/>
      <w:marTop w:val="0"/>
      <w:marBottom w:val="0"/>
      <w:divBdr>
        <w:top w:val="none" w:sz="0" w:space="0" w:color="auto"/>
        <w:left w:val="none" w:sz="0" w:space="0" w:color="auto"/>
        <w:bottom w:val="none" w:sz="0" w:space="0" w:color="auto"/>
        <w:right w:val="none" w:sz="0" w:space="0" w:color="auto"/>
      </w:divBdr>
      <w:divsChild>
        <w:div w:id="846865799">
          <w:marLeft w:val="0"/>
          <w:marRight w:val="0"/>
          <w:marTop w:val="0"/>
          <w:marBottom w:val="0"/>
          <w:divBdr>
            <w:top w:val="none" w:sz="0" w:space="0" w:color="auto"/>
            <w:left w:val="none" w:sz="0" w:space="0" w:color="auto"/>
            <w:bottom w:val="none" w:sz="0" w:space="0" w:color="auto"/>
            <w:right w:val="none" w:sz="0" w:space="0" w:color="auto"/>
          </w:divBdr>
          <w:divsChild>
            <w:div w:id="1814247032">
              <w:marLeft w:val="0"/>
              <w:marRight w:val="0"/>
              <w:marTop w:val="0"/>
              <w:marBottom w:val="0"/>
              <w:divBdr>
                <w:top w:val="none" w:sz="0" w:space="0" w:color="auto"/>
                <w:left w:val="none" w:sz="0" w:space="0" w:color="auto"/>
                <w:bottom w:val="none" w:sz="0" w:space="0" w:color="auto"/>
                <w:right w:val="none" w:sz="0" w:space="0" w:color="auto"/>
              </w:divBdr>
            </w:div>
            <w:div w:id="655183490">
              <w:marLeft w:val="0"/>
              <w:marRight w:val="0"/>
              <w:marTop w:val="0"/>
              <w:marBottom w:val="0"/>
              <w:divBdr>
                <w:top w:val="none" w:sz="0" w:space="0" w:color="auto"/>
                <w:left w:val="none" w:sz="0" w:space="0" w:color="auto"/>
                <w:bottom w:val="none" w:sz="0" w:space="0" w:color="auto"/>
                <w:right w:val="none" w:sz="0" w:space="0" w:color="auto"/>
              </w:divBdr>
            </w:div>
            <w:div w:id="543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3055">
      <w:bodyDiv w:val="1"/>
      <w:marLeft w:val="0"/>
      <w:marRight w:val="0"/>
      <w:marTop w:val="0"/>
      <w:marBottom w:val="0"/>
      <w:divBdr>
        <w:top w:val="none" w:sz="0" w:space="0" w:color="auto"/>
        <w:left w:val="none" w:sz="0" w:space="0" w:color="auto"/>
        <w:bottom w:val="none" w:sz="0" w:space="0" w:color="auto"/>
        <w:right w:val="none" w:sz="0" w:space="0" w:color="auto"/>
      </w:divBdr>
    </w:div>
    <w:div w:id="1888032012">
      <w:bodyDiv w:val="1"/>
      <w:marLeft w:val="0"/>
      <w:marRight w:val="0"/>
      <w:marTop w:val="0"/>
      <w:marBottom w:val="0"/>
      <w:divBdr>
        <w:top w:val="none" w:sz="0" w:space="0" w:color="auto"/>
        <w:left w:val="none" w:sz="0" w:space="0" w:color="auto"/>
        <w:bottom w:val="none" w:sz="0" w:space="0" w:color="auto"/>
        <w:right w:val="none" w:sz="0" w:space="0" w:color="auto"/>
      </w:divBdr>
      <w:divsChild>
        <w:div w:id="2073312053">
          <w:marLeft w:val="0"/>
          <w:marRight w:val="0"/>
          <w:marTop w:val="0"/>
          <w:marBottom w:val="24"/>
          <w:divBdr>
            <w:top w:val="none" w:sz="0" w:space="8" w:color="auto"/>
            <w:left w:val="single" w:sz="4" w:space="26" w:color="AAAAAA"/>
            <w:bottom w:val="single" w:sz="4" w:space="8" w:color="AAAAAA"/>
            <w:right w:val="single" w:sz="4" w:space="26" w:color="AAAAA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enp-natl.org/assets/docs/practice_standards_for_the_emergency_nurse_practition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enp.info@gmail.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B13C6-BBF1-4614-9C9D-831276DC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Conni Ingallina</cp:lastModifiedBy>
  <cp:revision>4</cp:revision>
  <cp:lastPrinted>2015-04-29T17:48:00Z</cp:lastPrinted>
  <dcterms:created xsi:type="dcterms:W3CDTF">2019-06-27T17:18:00Z</dcterms:created>
  <dcterms:modified xsi:type="dcterms:W3CDTF">2019-06-27T19:49:00Z</dcterms:modified>
</cp:coreProperties>
</file>